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Access Control Policy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Company: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Information Security Policy (`INFORMATION_SECURITY_POLICY.md`)</w:t>
      </w:r>
    </w:p>
    <w:p>
      <w:pPr>
        <w:pStyle w:val="ListParagraph"/>
        <w:numPr>
          <w:ilvl w:val="0"/>
          <w:numId w:val="1"/>
        </w:numPr>
      </w:pPr>
      <w:r>
        <w:t xml:space="preserve">Audit Log Policy (`AUDIT_LOG_POLICY.md`)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policy establishes access control requirements for the nextjs-saas-example application, including role-based access control (RBAC), authentication standards, password policies, session management, and multi-factor authentication (MFA) requirements. It supports compliance with GDPR Article 32 (security of processing), SOC 2 CC6.1–CC6.3, and ISO 27001 Annex A.9.</w:t>
      </w:r>
    </w:p>
    <w:p>
      <w:pPr>
        <w:pStyle w:val="Heading2"/>
      </w:pPr>
      <w:r>
        <w:t>2. Scope</w:t>
      </w:r>
    </w:p>
    <w:p>
      <w:r>
        <w:t xml:space="preserve">This policy applies to all users, administrators, and service accounts that access the application, its data, and its infrastructure.</w:t>
      </w:r>
    </w:p>
    <w:p>
      <w:pPr>
        <w:pStyle w:val="Heading2"/>
      </w:pPr>
      <w:r>
        <w:t>3. Detected Authentication Services</w:t>
      </w:r>
    </w:p>
    <w:p>
      <w:r>
        <w:t xml:space="preserve">The following authentication services were detected in the codebase:</w:t>
      </w:r>
    </w:p>
    <w:p>
      <w:r>
        <w:rPr>
          <w:sz w:val="20"/>
        </w:rPr>
        <w:t xml:space="preserve">Service  |  Data Collected</w:t>
      </w:r>
    </w:p>
    <w:p>
      <w:r>
        <w:rPr>
          <w:sz w:val="20"/>
        </w:rPr>
        <w:t xml:space="preserve">@supabase/supabase-js  |  email, password hash, session data, user metadata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Role-Based Access Control (RBAC)</w:t>
      </w:r>
    </w:p>
    <w:p>
      <w:pPr>
        <w:pStyle w:val="Heading3"/>
      </w:pPr>
      <w:r>
        <w:t>4.1 Role Definitions</w:t>
      </w:r>
    </w:p>
    <w:p>
      <w:r>
        <w:rPr>
          <w:sz w:val="20"/>
        </w:rPr>
        <w:t xml:space="preserve">Role  |  Description  |  Access Level</w:t>
      </w:r>
    </w:p>
    <w:p>
      <w:r>
        <w:rPr>
          <w:sz w:val="20"/>
        </w:rPr>
        <w:t xml:space="preserve">Super Admin  |  Full system access including user management and configuration  |  Full</w:t>
      </w:r>
    </w:p>
    <w:p>
      <w:r>
        <w:rPr>
          <w:sz w:val="20"/>
        </w:rPr>
        <w:t xml:space="preserve">Admin  |  Application administration, user management, content moderation  |  High</w:t>
      </w:r>
    </w:p>
    <w:p>
      <w:r>
        <w:rPr>
          <w:sz w:val="20"/>
        </w:rPr>
        <w:t xml:space="preserve">Manager  |  Team management, reporting, limited configuration  |  Medium-High</w:t>
      </w:r>
    </w:p>
    <w:p>
      <w:r>
        <w:rPr>
          <w:sz w:val="20"/>
        </w:rPr>
        <w:t xml:space="preserve">User  |  Standard application features, own data management  |  Standard</w:t>
      </w:r>
    </w:p>
    <w:p>
      <w:r>
        <w:rPr>
          <w:sz w:val="20"/>
        </w:rPr>
        <w:t xml:space="preserve">Viewer  |  Read-only access to permitted resources  |  Read-Only</w:t>
      </w:r>
    </w:p>
    <w:p>
      <w:r>
        <w:rPr>
          <w:sz w:val="20"/>
        </w:rPr>
        <w:t xml:space="preserve">API Service  |  Machine-to-machine access via API keys or service tokens  |  Scoped</w:t>
      </w:r>
    </w:p>
    <w:p>
      <w:pPr>
        <w:pStyle w:val="Heading3"/>
      </w:pPr>
      <w:r>
        <w:t>4.2 Principle of Least Privilege</w:t>
      </w:r>
    </w:p>
    <w:p>
      <w:pPr>
        <w:pStyle w:val="ListParagraph"/>
        <w:numPr>
          <w:ilvl w:val="0"/>
          <w:numId w:val="2"/>
        </w:numPr>
      </w:pPr>
      <w:r>
        <w:t xml:space="preserve">All accounts must be assigned the **minimum permissions** required for their function</w:t>
      </w:r>
    </w:p>
    <w:p>
      <w:pPr>
        <w:pStyle w:val="ListParagraph"/>
        <w:numPr>
          <w:ilvl w:val="0"/>
          <w:numId w:val="2"/>
        </w:numPr>
      </w:pPr>
      <w:r>
        <w:t xml:space="preserve">Administrative privileges must be granted only when explicitly required and approved</w:t>
      </w:r>
    </w:p>
    <w:p>
      <w:pPr>
        <w:pStyle w:val="ListParagraph"/>
        <w:numPr>
          <w:ilvl w:val="0"/>
          <w:numId w:val="2"/>
        </w:numPr>
      </w:pPr>
      <w:r>
        <w:t xml:space="preserve">Service accounts must have **scoped permissions** limited to their specific function</w:t>
      </w:r>
    </w:p>
    <w:p>
      <w:pPr>
        <w:pStyle w:val="ListParagraph"/>
        <w:numPr>
          <w:ilvl w:val="0"/>
          <w:numId w:val="2"/>
        </w:numPr>
      </w:pPr>
      <w:r>
        <w:t xml:space="preserve">Elevated privileges must be **time-bounded** and reviewed regularly</w:t>
      </w:r>
    </w:p>
    <w:p>
      <w:pPr>
        <w:pStyle w:val="Heading3"/>
      </w:pPr>
      <w:r>
        <w:t>4.3 Access Provisioning</w:t>
      </w:r>
    </w:p>
    <w:p>
      <w:pPr>
        <w:pStyle w:val="ListParagraph"/>
        <w:numPr>
          <w:ilvl w:val="0"/>
          <w:numId w:val="2"/>
        </w:numPr>
      </w:pPr>
      <w:r>
        <w:t xml:space="preserve">Access requests must be submitted through a documented approval process</w:t>
      </w:r>
    </w:p>
    <w:p>
      <w:pPr>
        <w:pStyle w:val="ListParagraph"/>
        <w:numPr>
          <w:ilvl w:val="0"/>
          <w:numId w:val="2"/>
        </w:numPr>
      </w:pPr>
      <w:r>
        <w:t xml:space="preserve">New accounts default to the **lowest privilege level** (Viewer or User)</w:t>
      </w:r>
    </w:p>
    <w:p>
      <w:pPr>
        <w:pStyle w:val="ListParagraph"/>
        <w:numPr>
          <w:ilvl w:val="0"/>
          <w:numId w:val="2"/>
        </w:numPr>
      </w:pPr>
      <w:r>
        <w:t xml:space="preserve">Privilege escalation requires manager approval and documented justification</w:t>
      </w:r>
    </w:p>
    <w:p>
      <w:pPr>
        <w:pStyle w:val="ListParagraph"/>
        <w:numPr>
          <w:ilvl w:val="0"/>
          <w:numId w:val="2"/>
        </w:numPr>
      </w:pPr>
      <w:r>
        <w:t xml:space="preserve">Access must be **revoked immediately** upon role change or employment termination</w:t>
      </w:r>
    </w:p>
    <w:p>
      <w:pPr>
        <w:pStyle w:val="Heading3"/>
      </w:pPr>
      <w:r>
        <w:t>4.4 Access Review Schedule</w:t>
      </w:r>
    </w:p>
    <w:p>
      <w:r>
        <w:rPr>
          <w:sz w:val="20"/>
        </w:rPr>
        <w:t xml:space="preserve">Review Type  |  Frequency  |  Responsible Party</w:t>
      </w:r>
    </w:p>
    <w:p>
      <w:r>
        <w:rPr>
          <w:sz w:val="20"/>
        </w:rPr>
        <w:t xml:space="preserve">User access audit  |  Quarterly  |  Security team</w:t>
      </w:r>
    </w:p>
    <w:p>
      <w:r>
        <w:rPr>
          <w:sz w:val="20"/>
        </w:rPr>
        <w:t xml:space="preserve">Admin privilege review  |  Monthly  |  Engineering lead</w:t>
      </w:r>
    </w:p>
    <w:p>
      <w:r>
        <w:rPr>
          <w:sz w:val="20"/>
        </w:rPr>
        <w:t xml:space="preserve">Service account audit  |  Quarterly  |  DevOps team</w:t>
      </w:r>
    </w:p>
    <w:p>
      <w:r>
        <w:rPr>
          <w:sz w:val="20"/>
        </w:rPr>
        <w:t xml:space="preserve">Inactive account cleanup  |  Monthly  |  IT operations</w:t>
      </w:r>
    </w:p>
    <w:p>
      <w:r>
        <w:rPr>
          <w:sz w:val="20"/>
        </w:rPr>
        <w:t xml:space="preserve">Third-party access review  |  Quarterly  |  Security team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Password Policy</w:t>
      </w:r>
    </w:p>
    <w:p>
      <w:pPr>
        <w:pStyle w:val="Heading3"/>
      </w:pPr>
      <w:r>
        <w:t>5.1 Password Requirements</w:t>
      </w:r>
    </w:p>
    <w:p>
      <w:r>
        <w:rPr>
          <w:sz w:val="20"/>
        </w:rPr>
        <w:t xml:space="preserve">Requirement  |  Standard</w:t>
      </w:r>
    </w:p>
    <w:p>
      <w:r>
        <w:rPr>
          <w:sz w:val="20"/>
        </w:rPr>
        <w:t xml:space="preserve">Minimum length  |  12 characters</w:t>
      </w:r>
    </w:p>
    <w:p>
      <w:r>
        <w:rPr>
          <w:sz w:val="20"/>
        </w:rPr>
        <w:t xml:space="preserve">Complexity  |  At least 3 of: uppercase, lowercase, numbers, special characters</w:t>
      </w:r>
    </w:p>
    <w:p>
      <w:r>
        <w:rPr>
          <w:sz w:val="20"/>
        </w:rPr>
        <w:t xml:space="preserve">Maximum age  |  90 days (recommended: no forced rotation if strong + MFA)</w:t>
      </w:r>
    </w:p>
    <w:p>
      <w:r>
        <w:rPr>
          <w:sz w:val="20"/>
        </w:rPr>
        <w:t xml:space="preserve">History  |  Cannot reuse last 12 passwords</w:t>
      </w:r>
    </w:p>
    <w:p>
      <w:r>
        <w:rPr>
          <w:sz w:val="20"/>
        </w:rPr>
        <w:t xml:space="preserve">Lockout threshold  |  5 failed attempts</w:t>
      </w:r>
    </w:p>
    <w:p>
      <w:r>
        <w:rPr>
          <w:sz w:val="20"/>
        </w:rPr>
        <w:t xml:space="preserve">Lockout duration  |  15 minutes (progressive increase)</w:t>
      </w:r>
    </w:p>
    <w:p>
      <w:pPr>
        <w:pStyle w:val="Heading3"/>
      </w:pPr>
      <w:r>
        <w:t>5.2 Password Storage</w:t>
      </w:r>
    </w:p>
    <w:p>
      <w:pPr>
        <w:pStyle w:val="ListParagraph"/>
        <w:numPr>
          <w:ilvl w:val="0"/>
          <w:numId w:val="2"/>
        </w:numPr>
      </w:pPr>
      <w:r>
        <w:t xml:space="preserve">Passwords must be **hashed** using bcrypt, scrypt, or Argon2id (never MD5 or SHA-1)</w:t>
      </w:r>
    </w:p>
    <w:p>
      <w:pPr>
        <w:pStyle w:val="ListParagraph"/>
        <w:numPr>
          <w:ilvl w:val="0"/>
          <w:numId w:val="2"/>
        </w:numPr>
      </w:pPr>
      <w:r>
        <w:t xml:space="preserve">A unique **salt** must be generated per password</w:t>
      </w:r>
    </w:p>
    <w:p>
      <w:pPr>
        <w:pStyle w:val="ListParagraph"/>
        <w:numPr>
          <w:ilvl w:val="0"/>
          <w:numId w:val="2"/>
        </w:numPr>
      </w:pPr>
      <w:r>
        <w:t xml:space="preserve">Work factor must be set to at least **10 rounds** (bcrypt) or equivalent</w:t>
      </w:r>
    </w:p>
    <w:p>
      <w:pPr>
        <w:pStyle w:val="ListParagraph"/>
        <w:numPr>
          <w:ilvl w:val="0"/>
          <w:numId w:val="2"/>
        </w:numPr>
      </w:pPr>
      <w:r>
        <w:t xml:space="preserve">Raw passwords must **never** be logged, stored in plaintext, or transmitted in URLs</w:t>
      </w:r>
    </w:p>
    <w:p>
      <w:pPr>
        <w:pStyle w:val="Heading3"/>
      </w:pPr>
      <w:r>
        <w:t>5.3 Password Reset</w:t>
      </w:r>
    </w:p>
    <w:p>
      <w:pPr>
        <w:pStyle w:val="ListParagraph"/>
        <w:numPr>
          <w:ilvl w:val="0"/>
          <w:numId w:val="2"/>
        </w:numPr>
      </w:pPr>
      <w:r>
        <w:t xml:space="preserve">Password reset links must expire within **1 hour**</w:t>
      </w:r>
    </w:p>
    <w:p>
      <w:pPr>
        <w:pStyle w:val="ListParagraph"/>
        <w:numPr>
          <w:ilvl w:val="0"/>
          <w:numId w:val="2"/>
        </w:numPr>
      </w:pPr>
      <w:r>
        <w:t xml:space="preserve">Reset tokens must be cryptographically random (minimum 128 bits)</w:t>
      </w:r>
    </w:p>
    <w:p>
      <w:pPr>
        <w:pStyle w:val="ListParagraph"/>
        <w:numPr>
          <w:ilvl w:val="0"/>
          <w:numId w:val="2"/>
        </w:numPr>
      </w:pPr>
      <w:r>
        <w:t xml:space="preserve">Previous sessions must be **invalidated** upon password change</w:t>
      </w:r>
    </w:p>
    <w:p>
      <w:pPr>
        <w:pStyle w:val="ListParagraph"/>
        <w:numPr>
          <w:ilvl w:val="0"/>
          <w:numId w:val="2"/>
        </w:numPr>
      </w:pPr>
      <w:r>
        <w:t xml:space="preserve">Users must be notified via email when their password is changed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Session Management</w:t>
      </w:r>
    </w:p>
    <w:p>
      <w:pPr>
        <w:pStyle w:val="Heading3"/>
      </w:pPr>
      <w:r>
        <w:t>6.1 Session Configuration</w:t>
      </w:r>
    </w:p>
    <w:p>
      <w:r>
        <w:rPr>
          <w:sz w:val="20"/>
        </w:rPr>
        <w:t xml:space="preserve">Parameter  |  Requirement</w:t>
      </w:r>
    </w:p>
    <w:p>
      <w:r>
        <w:rPr>
          <w:sz w:val="20"/>
        </w:rPr>
        <w:t xml:space="preserve">Session timeout (idle)  |  30 minutes</w:t>
      </w:r>
    </w:p>
    <w:p>
      <w:r>
        <w:rPr>
          <w:sz w:val="20"/>
        </w:rPr>
        <w:t xml:space="preserve">Absolute session lifetime  |  24 hours</w:t>
      </w:r>
    </w:p>
    <w:p>
      <w:r>
        <w:rPr>
          <w:sz w:val="20"/>
        </w:rPr>
        <w:t xml:space="preserve">Session token length  |  Minimum 128 bits of entropy</w:t>
      </w:r>
    </w:p>
    <w:p>
      <w:r>
        <w:rPr>
          <w:sz w:val="20"/>
        </w:rPr>
        <w:t xml:space="preserve">Token storage  |  HttpOnly, Secure, SameSite cookies</w:t>
      </w:r>
    </w:p>
    <w:p>
      <w:r>
        <w:rPr>
          <w:sz w:val="20"/>
        </w:rPr>
        <w:t xml:space="preserve">Token transmission  |  HTTPS only (TLS 1.2+)</w:t>
      </w:r>
    </w:p>
    <w:p>
      <w:pPr>
        <w:pStyle w:val="Heading3"/>
      </w:pPr>
      <w:r>
        <w:t>6.2 Session Security</w:t>
      </w:r>
    </w:p>
    <w:p>
      <w:pPr>
        <w:pStyle w:val="ListParagraph"/>
        <w:numPr>
          <w:ilvl w:val="0"/>
          <w:numId w:val="2"/>
        </w:numPr>
      </w:pPr>
      <w:r>
        <w:t xml:space="preserve">Session tokens must be **regenerated** after authentication (prevent session fixation)</w:t>
      </w:r>
    </w:p>
    <w:p>
      <w:pPr>
        <w:pStyle w:val="ListParagraph"/>
        <w:numPr>
          <w:ilvl w:val="0"/>
          <w:numId w:val="2"/>
        </w:numPr>
      </w:pPr>
      <w:r>
        <w:t xml:space="preserve">All sessions must be **invalidated** on logout</w:t>
      </w:r>
    </w:p>
    <w:p>
      <w:pPr>
        <w:pStyle w:val="ListParagraph"/>
        <w:numPr>
          <w:ilvl w:val="0"/>
          <w:numId w:val="2"/>
        </w:numPr>
      </w:pPr>
      <w:r>
        <w:t xml:space="preserve">Users must be able to view and **terminate active sessions**</w:t>
      </w:r>
    </w:p>
    <w:p>
      <w:pPr>
        <w:pStyle w:val="ListParagraph"/>
        <w:numPr>
          <w:ilvl w:val="0"/>
          <w:numId w:val="2"/>
        </w:numPr>
      </w:pPr>
      <w:r>
        <w:t xml:space="preserve">Concurrent session limits should be enforced for sensitive operations</w:t>
      </w:r>
    </w:p>
    <w:p>
      <w:pPr>
        <w:pStyle w:val="ListParagraph"/>
        <w:numPr>
          <w:ilvl w:val="0"/>
          <w:numId w:val="2"/>
        </w:numPr>
      </w:pPr>
      <w:r>
        <w:t xml:space="preserve">Session data must be stored **server-side** (not in client-accessible cookies)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7. Multi-Factor Authentication (MFA)</w:t>
      </w:r>
    </w:p>
    <w:p>
      <w:pPr>
        <w:pStyle w:val="Heading3"/>
      </w:pPr>
      <w:r>
        <w:t>7.1 MFA Requirements</w:t>
      </w:r>
    </w:p>
    <w:p>
      <w:r>
        <w:rPr>
          <w:sz w:val="20"/>
        </w:rPr>
        <w:t xml:space="preserve">User Type  |  MFA Requirement</w:t>
      </w:r>
    </w:p>
    <w:p>
      <w:r>
        <w:rPr>
          <w:sz w:val="20"/>
        </w:rPr>
        <w:t xml:space="preserve">Super Admin / Admin  |  **Required** — must be enforced</w:t>
      </w:r>
    </w:p>
    <w:p>
      <w:r>
        <w:rPr>
          <w:sz w:val="20"/>
        </w:rPr>
        <w:t xml:space="preserve">Users with access to PII  |  **Required**</w:t>
      </w:r>
    </w:p>
    <w:p>
      <w:r>
        <w:rPr>
          <w:sz w:val="20"/>
        </w:rPr>
        <w:t xml:space="preserve">Standard users  |  **Strongly recommended**</w:t>
      </w:r>
    </w:p>
    <w:p>
      <w:r>
        <w:rPr>
          <w:sz w:val="20"/>
        </w:rPr>
        <w:t xml:space="preserve">API / Service accounts  |  API key + IP allowlisting</w:t>
      </w:r>
    </w:p>
    <w:p>
      <w:r>
        <w:rPr>
          <w:sz w:val="20"/>
        </w:rPr>
        <w:t xml:space="preserve">Users with payment data access  |  **Required** — PCI DSS compliance</w:t>
      </w:r>
    </w:p>
    <w:p>
      <w:r>
        <w:rPr>
          <w:sz w:val="20"/>
        </w:rPr>
        <w:t xml:space="preserve">Users managing AI configurations  |  **Required** — prevent unauthorized model changes</w:t>
      </w:r>
    </w:p>
    <w:p>
      <w:pPr>
        <w:pStyle w:val="Heading3"/>
      </w:pPr>
      <w:r>
        <w:t>7.2 Supported MFA Methods</w:t>
      </w:r>
    </w:p>
    <w:p>
      <w:r>
        <w:rPr>
          <w:sz w:val="20"/>
        </w:rPr>
        <w:t xml:space="preserve">Method  |  Security Level  |  Recommendation</w:t>
      </w:r>
    </w:p>
    <w:p>
      <w:r>
        <w:rPr>
          <w:sz w:val="20"/>
        </w:rPr>
        <w:t xml:space="preserve">TOTP (authenticator app)  |  High  |  **Recommended** — Google Authenticator, Authy, 1Password</w:t>
      </w:r>
    </w:p>
    <w:p>
      <w:r>
        <w:rPr>
          <w:sz w:val="20"/>
        </w:rPr>
        <w:t xml:space="preserve">WebAuthn / Passkeys  |  Very High  |  **Preferred** — hardware security keys, biometrics</w:t>
      </w:r>
    </w:p>
    <w:p>
      <w:r>
        <w:rPr>
          <w:sz w:val="20"/>
        </w:rPr>
        <w:t xml:space="preserve">SMS OTP  |  Medium  |  **Acceptable** — vulnerable to SIM swap; use as fallback only</w:t>
      </w:r>
    </w:p>
    <w:p>
      <w:r>
        <w:rPr>
          <w:sz w:val="20"/>
        </w:rPr>
        <w:t xml:space="preserve">Email OTP  |  Medium  |  **Acceptable** — use as fallback only</w:t>
      </w:r>
    </w:p>
    <w:p>
      <w:r>
        <w:rPr>
          <w:sz w:val="20"/>
        </w:rPr>
        <w:t xml:space="preserve">Push notification  |  High  |  **Recommended** — when supported by auth provider</w:t>
      </w:r>
    </w:p>
    <w:p>
      <w:pPr>
        <w:pStyle w:val="Heading3"/>
      </w:pPr>
      <w:r>
        <w:t>7.3 MFA Implementation Recommendation</w:t>
      </w:r>
    </w:p>
    <w:p>
      <w:r>
        <w:t xml:space="preserve">No MFA implementation was detected in the codebase. It is strongly recommended to implement MFA, especially for:</w:t>
      </w:r>
    </w:p>
    <w:p>
      <w:pPr>
        <w:pStyle w:val="ListParagraph"/>
        <w:numPr>
          <w:ilvl w:val="0"/>
          <w:numId w:val="2"/>
        </w:numPr>
      </w:pPr>
      <w:r>
        <w:t xml:space="preserve">Administrative accounts</w:t>
      </w:r>
    </w:p>
    <w:p>
      <w:pPr>
        <w:pStyle w:val="ListParagraph"/>
        <w:numPr>
          <w:ilvl w:val="0"/>
          <w:numId w:val="2"/>
        </w:numPr>
      </w:pPr>
      <w:r>
        <w:t xml:space="preserve">Accounts with access to personal data</w:t>
      </w:r>
    </w:p>
    <w:p>
      <w:pPr>
        <w:pStyle w:val="ListParagraph"/>
        <w:numPr>
          <w:ilvl w:val="0"/>
          <w:numId w:val="2"/>
        </w:numPr>
      </w:pPr>
      <w:r>
        <w:t xml:space="preserve">Accounts with access to financial data</w:t>
      </w:r>
    </w:p>
    <w:p>
      <w:pPr>
        <w:pStyle w:val="ListParagraph"/>
        <w:numPr>
          <w:ilvl w:val="0"/>
          <w:numId w:val="2"/>
        </w:numPr>
      </w:pPr>
      <w:r>
        <w:t xml:space="preserve">Any account with elevated privileges</w:t>
      </w:r>
    </w:p>
    <w:p>
      <w:r>
        <w:t xml:space="preserve">Consider integrating TOTP-based MFA (e.g., via @supabase/supabase-js) as a first step.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8. API &amp; Service Account Access</w:t>
      </w:r>
    </w:p>
    <w:p>
      <w:pPr>
        <w:pStyle w:val="Heading3"/>
      </w:pPr>
      <w:r>
        <w:t>8.1 API Key Management</w:t>
      </w:r>
    </w:p>
    <w:p>
      <w:pPr>
        <w:pStyle w:val="ListParagraph"/>
        <w:numPr>
          <w:ilvl w:val="0"/>
          <w:numId w:val="2"/>
        </w:numPr>
      </w:pPr>
      <w:r>
        <w:t xml:space="preserve">API keys must be generated with **sufficient entropy** (minimum 256 bits)</w:t>
      </w:r>
    </w:p>
    <w:p>
      <w:pPr>
        <w:pStyle w:val="ListParagraph"/>
        <w:numPr>
          <w:ilvl w:val="0"/>
          <w:numId w:val="2"/>
        </w:numPr>
      </w:pPr>
      <w:r>
        <w:t xml:space="preserve">Keys must be **scoped** to specific operations and resources</w:t>
      </w:r>
    </w:p>
    <w:p>
      <w:pPr>
        <w:pStyle w:val="ListParagraph"/>
        <w:numPr>
          <w:ilvl w:val="0"/>
          <w:numId w:val="2"/>
        </w:numPr>
      </w:pPr>
      <w:r>
        <w:t xml:space="preserve">Keys must have an **expiration date** (maximum 1 year)</w:t>
      </w:r>
    </w:p>
    <w:p>
      <w:pPr>
        <w:pStyle w:val="ListParagraph"/>
        <w:numPr>
          <w:ilvl w:val="0"/>
          <w:numId w:val="2"/>
        </w:numPr>
      </w:pPr>
      <w:r>
        <w:t xml:space="preserve">Unused keys must be **revoked** after 90 days of inactivity</w:t>
      </w:r>
    </w:p>
    <w:p>
      <w:pPr>
        <w:pStyle w:val="ListParagraph"/>
        <w:numPr>
          <w:ilvl w:val="0"/>
          <w:numId w:val="2"/>
        </w:numPr>
      </w:pPr>
      <w:r>
        <w:t xml:space="preserve">API keys must **never** be committed to version control</w:t>
      </w:r>
    </w:p>
    <w:p>
      <w:pPr>
        <w:pStyle w:val="Heading3"/>
      </w:pPr>
      <w:r>
        <w:t>8.2 Service Account Standards</w:t>
      </w:r>
    </w:p>
    <w:p>
      <w:pPr>
        <w:pStyle w:val="ListParagraph"/>
        <w:numPr>
          <w:ilvl w:val="0"/>
          <w:numId w:val="2"/>
        </w:numPr>
      </w:pPr>
      <w:r>
        <w:t xml:space="preserve">Service accounts must have a **named owner** (individual or team)</w:t>
      </w:r>
    </w:p>
    <w:p>
      <w:pPr>
        <w:pStyle w:val="ListParagraph"/>
        <w:numPr>
          <w:ilvl w:val="0"/>
          <w:numId w:val="2"/>
        </w:numPr>
      </w:pPr>
      <w:r>
        <w:t xml:space="preserve">Service account credentials must be rotated at least **quarterly**</w:t>
      </w:r>
    </w:p>
    <w:p>
      <w:pPr>
        <w:pStyle w:val="ListParagraph"/>
        <w:numPr>
          <w:ilvl w:val="0"/>
          <w:numId w:val="2"/>
        </w:numPr>
      </w:pPr>
      <w:r>
        <w:t xml:space="preserve">Service accounts must be excluded from interactive login</w:t>
      </w:r>
    </w:p>
    <w:p>
      <w:pPr>
        <w:pStyle w:val="ListParagraph"/>
        <w:numPr>
          <w:ilvl w:val="0"/>
          <w:numId w:val="2"/>
        </w:numPr>
      </w:pPr>
      <w:r>
        <w:t xml:space="preserve">Service account activity must be **logged and monitored**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9. Access Monitoring &amp; Alerting</w:t>
      </w:r>
    </w:p>
    <w:p>
      <w:pPr>
        <w:pStyle w:val="Heading3"/>
      </w:pPr>
      <w:r>
        <w:t>9.1 Events to Monitor</w:t>
      </w:r>
    </w:p>
    <w:p>
      <w:r>
        <w:rPr>
          <w:sz w:val="20"/>
        </w:rPr>
        <w:t xml:space="preserve">Event  |  Alert Priority</w:t>
      </w:r>
    </w:p>
    <w:p>
      <w:r>
        <w:rPr>
          <w:sz w:val="20"/>
        </w:rPr>
        <w:t xml:space="preserve">Failed login attempts (5+ within 15 min)  |  High</w:t>
      </w:r>
    </w:p>
    <w:p>
      <w:r>
        <w:rPr>
          <w:sz w:val="20"/>
        </w:rPr>
        <w:t xml:space="preserve">Successful login from new device/location  |  Medium</w:t>
      </w:r>
    </w:p>
    <w:p>
      <w:r>
        <w:rPr>
          <w:sz w:val="20"/>
        </w:rPr>
        <w:t xml:space="preserve">Admin privilege escalation  |  Critical</w:t>
      </w:r>
    </w:p>
    <w:p>
      <w:r>
        <w:rPr>
          <w:sz w:val="20"/>
        </w:rPr>
        <w:t xml:space="preserve">Password change or reset  |  Medium</w:t>
      </w:r>
    </w:p>
    <w:p>
      <w:r>
        <w:rPr>
          <w:sz w:val="20"/>
        </w:rPr>
        <w:t xml:space="preserve">MFA enrollment or removal  |  High</w:t>
      </w:r>
    </w:p>
    <w:p>
      <w:r>
        <w:rPr>
          <w:sz w:val="20"/>
        </w:rPr>
        <w:t xml:space="preserve">API key creation or rotation  |  Medium</w:t>
      </w:r>
    </w:p>
    <w:p>
      <w:r>
        <w:rPr>
          <w:sz w:val="20"/>
        </w:rPr>
        <w:t xml:space="preserve">Service account activity outside normal hours  |  High</w:t>
      </w:r>
    </w:p>
    <w:p>
      <w:r>
        <w:rPr>
          <w:sz w:val="20"/>
        </w:rPr>
        <w:t xml:space="preserve">Bulk data access or export  |  Critical</w:t>
      </w:r>
    </w:p>
    <w:p>
      <w:pPr>
        <w:pStyle w:val="Heading3"/>
      </w:pPr>
      <w:r>
        <w:t>9.2 Response Procedures</w:t>
      </w:r>
    </w:p>
    <w:p>
      <w:pPr>
        <w:pStyle w:val="ListParagraph"/>
        <w:numPr>
          <w:ilvl w:val="0"/>
          <w:numId w:val="2"/>
        </w:numPr>
      </w:pPr>
      <w:r>
        <w:t xml:space="preserve">High/Critical alerts must be investigated within **1 hour**</w:t>
      </w:r>
    </w:p>
    <w:p>
      <w:pPr>
        <w:pStyle w:val="ListParagraph"/>
        <w:numPr>
          <w:ilvl w:val="0"/>
          <w:numId w:val="2"/>
        </w:numPr>
      </w:pPr>
      <w:r>
        <w:t xml:space="preserve">Suspicious accounts must be **temporarily suspended** pending investigation</w:t>
      </w:r>
    </w:p>
    <w:p>
      <w:pPr>
        <w:pStyle w:val="ListParagraph"/>
        <w:numPr>
          <w:ilvl w:val="0"/>
          <w:numId w:val="2"/>
        </w:numPr>
      </w:pPr>
      <w:r>
        <w:t xml:space="preserve">Compromised credentials must be **immediately revoked**</w:t>
      </w:r>
    </w:p>
    <w:p>
      <w:pPr>
        <w:pStyle w:val="ListParagraph"/>
        <w:numPr>
          <w:ilvl w:val="0"/>
          <w:numId w:val="2"/>
        </w:numPr>
      </w:pPr>
      <w:r>
        <w:t xml:space="preserve">Security incidents must follow the incident response plan (see INCIDENT_RESPONSE_PLAN.md)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10. Policy Review</w:t>
      </w:r>
    </w:p>
    <w:p>
      <w:r>
        <w:t xml:space="preserve">This access control policy should be reviewed:</w:t>
      </w:r>
    </w:p>
    <w:p>
      <w:pPr>
        <w:pStyle w:val="ListParagraph"/>
        <w:numPr>
          <w:ilvl w:val="0"/>
          <w:numId w:val="1"/>
        </w:numPr>
      </w:pPr>
      <w:r>
        <w:t xml:space="preserve">**Quarterly** as part of the security review cycle</w:t>
      </w:r>
    </w:p>
    <w:p>
      <w:pPr>
        <w:pStyle w:val="ListParagraph"/>
        <w:numPr>
          <w:ilvl w:val="0"/>
          <w:numId w:val="1"/>
        </w:numPr>
      </w:pPr>
      <w:r>
        <w:t xml:space="preserve">**When adding** new authentication services or access patterns</w:t>
      </w:r>
    </w:p>
    <w:p>
      <w:pPr>
        <w:pStyle w:val="ListParagraph"/>
        <w:numPr>
          <w:ilvl w:val="0"/>
          <w:numId w:val="1"/>
        </w:numPr>
      </w:pPr>
      <w:r>
        <w:t xml:space="preserve">**After a security incident** involving unauthorized access</w:t>
      </w:r>
    </w:p>
    <w:p>
      <w:pPr>
        <w:pStyle w:val="ListParagraph"/>
        <w:numPr>
          <w:ilvl w:val="0"/>
          <w:numId w:val="1"/>
        </w:numPr>
      </w:pPr>
      <w:r>
        <w:t xml:space="preserve">**When regulatory requirements** change</w:t>
      </w:r>
    </w:p>
    <w:p>
      <w:r>
        <w:t xml:space="preserve">For questions about this policy, contact legal@acme.com.</w:t>
      </w:r>
    </w:p>
    <w:p>
      <w:pPr>
        <w:pBdr>
          <w:bottom w:val="single" w:sz="6" w:space="1" w:color="999999"/>
        </w:pBdr>
      </w:pPr>
    </w:p>
    <w:p>
      <w:r>
        <w:t xml:space="preserve">This Access Control Policy was generated by [Codepliant](https://github.com/joechensmartz/codepliant) based on automated code analysis. Review and verify all entries for accuracy.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